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D1" w:rsidRDefault="00494DD1" w:rsidP="009B1FAE">
      <w:pPr>
        <w:spacing w:after="120"/>
        <w:jc w:val="center"/>
        <w:rPr>
          <w:rFonts w:ascii="Arial" w:hAnsi="Arial"/>
          <w:b/>
          <w:sz w:val="24"/>
        </w:rPr>
      </w:pPr>
      <w:bookmarkStart w:id="0" w:name="_GoBack"/>
      <w:bookmarkEnd w:id="0"/>
      <w:r>
        <w:rPr>
          <w:rFonts w:ascii="Arial" w:hAnsi="Arial"/>
          <w:b/>
          <w:sz w:val="24"/>
        </w:rPr>
        <w:t>Queen's University Belfast</w:t>
      </w:r>
    </w:p>
    <w:p w:rsidR="00494DD1" w:rsidRDefault="00494DD1" w:rsidP="00494DD1">
      <w:pPr>
        <w:spacing w:after="120"/>
        <w:jc w:val="center"/>
        <w:rPr>
          <w:rFonts w:ascii="Arial" w:hAnsi="Arial"/>
          <w:b/>
          <w:sz w:val="24"/>
        </w:rPr>
      </w:pPr>
      <w:r>
        <w:rPr>
          <w:rFonts w:ascii="Arial" w:hAnsi="Arial"/>
          <w:b/>
          <w:sz w:val="24"/>
        </w:rPr>
        <w:t>University Blues Committee</w:t>
      </w:r>
    </w:p>
    <w:p w:rsidR="00494DD1" w:rsidRDefault="00494DD1" w:rsidP="00494DD1">
      <w:pPr>
        <w:spacing w:after="120"/>
        <w:jc w:val="center"/>
        <w:rPr>
          <w:rFonts w:ascii="Arial" w:hAnsi="Arial"/>
          <w:b/>
          <w:sz w:val="22"/>
        </w:rPr>
      </w:pPr>
    </w:p>
    <w:p w:rsidR="00494DD1" w:rsidRPr="0048198F" w:rsidRDefault="00494DD1" w:rsidP="0048198F">
      <w:pPr>
        <w:spacing w:after="120"/>
        <w:jc w:val="center"/>
        <w:rPr>
          <w:rFonts w:ascii="Arial" w:hAnsi="Arial"/>
          <w:b/>
          <w:smallCaps/>
        </w:rPr>
      </w:pPr>
      <w:r>
        <w:rPr>
          <w:rFonts w:ascii="Arial" w:hAnsi="Arial"/>
          <w:b/>
          <w:smallCaps/>
        </w:rPr>
        <w:t>Guidelines and Regulations Governing the Award of University Blues</w:t>
      </w:r>
    </w:p>
    <w:p w:rsidR="00494DD1" w:rsidRPr="00634643" w:rsidRDefault="00494DD1" w:rsidP="00494DD1">
      <w:pPr>
        <w:spacing w:after="120"/>
        <w:rPr>
          <w:rFonts w:ascii="Arial" w:hAnsi="Arial"/>
        </w:rPr>
      </w:pPr>
      <w:r w:rsidRPr="00634643">
        <w:rPr>
          <w:rFonts w:ascii="Arial" w:hAnsi="Arial"/>
        </w:rPr>
        <w:t>Queen's University Belfast annually presents Blues awards to sports men and women who have achieved high standards of performance in their sport.  These standards have been agreed jointly by the University Blues Committee and the relevant University sports clubs.  In conjunction with the Blues awards,</w:t>
      </w:r>
      <w:r w:rsidR="006977B8" w:rsidRPr="00634643">
        <w:rPr>
          <w:rFonts w:ascii="Arial" w:hAnsi="Arial"/>
        </w:rPr>
        <w:t xml:space="preserve"> the University also presents a ‘Sports Achievement (Individual) Award, Sports Achievement (Team) Award, Special Contribution to Sport Award and Coach of the Year Award’ </w:t>
      </w:r>
      <w:r w:rsidRPr="00634643">
        <w:rPr>
          <w:rFonts w:ascii="Arial" w:hAnsi="Arial"/>
        </w:rPr>
        <w:t xml:space="preserve">to an individual who, or team which, has been deemed by the Blues Committee to have </w:t>
      </w:r>
      <w:r w:rsidR="0048198F" w:rsidRPr="00634643">
        <w:rPr>
          <w:rFonts w:ascii="Arial" w:hAnsi="Arial"/>
        </w:rPr>
        <w:t>excelled in a particular sport.</w:t>
      </w:r>
    </w:p>
    <w:p w:rsidR="00494DD1" w:rsidRPr="00634643" w:rsidRDefault="00494DD1" w:rsidP="00494DD1">
      <w:pPr>
        <w:spacing w:after="120"/>
        <w:rPr>
          <w:rFonts w:ascii="Arial" w:hAnsi="Arial"/>
        </w:rPr>
      </w:pPr>
      <w:r w:rsidRPr="00634643">
        <w:rPr>
          <w:rFonts w:ascii="Arial" w:hAnsi="Arial"/>
        </w:rPr>
        <w:t xml:space="preserve">The following guidelines and regulations apply to all sports clubs which have been approved by the Students' Union and have been accepted for consideration for the award of Blues by the Blues Committee. </w:t>
      </w:r>
    </w:p>
    <w:p w:rsidR="00494DD1" w:rsidRPr="00634643" w:rsidRDefault="00494DD1" w:rsidP="00494DD1">
      <w:pPr>
        <w:numPr>
          <w:ilvl w:val="0"/>
          <w:numId w:val="15"/>
        </w:numPr>
        <w:spacing w:after="120"/>
        <w:rPr>
          <w:rFonts w:ascii="Arial" w:hAnsi="Arial"/>
        </w:rPr>
      </w:pPr>
      <w:r w:rsidRPr="00634643">
        <w:rPr>
          <w:rFonts w:ascii="Arial" w:hAnsi="Arial"/>
          <w:b/>
        </w:rPr>
        <w:t>Awards</w:t>
      </w:r>
      <w:r w:rsidRPr="00634643">
        <w:rPr>
          <w:rFonts w:ascii="Arial" w:hAnsi="Arial"/>
        </w:rPr>
        <w:br/>
        <w:t xml:space="preserve">All awards shall be granted solely at the discretion of </w:t>
      </w:r>
      <w:r w:rsidR="0048198F" w:rsidRPr="00634643">
        <w:rPr>
          <w:rFonts w:ascii="Arial" w:hAnsi="Arial"/>
        </w:rPr>
        <w:t>the University Blues Committee.</w:t>
      </w:r>
    </w:p>
    <w:p w:rsidR="00B824E6" w:rsidRPr="00634643" w:rsidRDefault="00494DD1" w:rsidP="0048198F">
      <w:pPr>
        <w:numPr>
          <w:ilvl w:val="0"/>
          <w:numId w:val="15"/>
        </w:numPr>
        <w:rPr>
          <w:rFonts w:ascii="Arial" w:hAnsi="Arial"/>
        </w:rPr>
      </w:pPr>
      <w:r w:rsidRPr="00634643">
        <w:rPr>
          <w:rFonts w:ascii="Arial" w:hAnsi="Arial"/>
          <w:b/>
        </w:rPr>
        <w:t>Range of Awards</w:t>
      </w:r>
      <w:r w:rsidRPr="00634643">
        <w:rPr>
          <w:rFonts w:ascii="Arial" w:hAnsi="Arial"/>
        </w:rPr>
        <w:br/>
        <w:t>The Blues Committee shall have the power to award:</w:t>
      </w:r>
      <w:r w:rsidRPr="00634643">
        <w:rPr>
          <w:rFonts w:ascii="Arial" w:hAnsi="Arial"/>
        </w:rPr>
        <w:br/>
      </w:r>
      <w:r w:rsidRPr="00634643">
        <w:rPr>
          <w:rFonts w:ascii="Arial" w:hAnsi="Arial"/>
        </w:rPr>
        <w:br/>
        <w:t>(a) Full Blue</w:t>
      </w:r>
    </w:p>
    <w:p w:rsidR="0048198F" w:rsidRPr="00634643" w:rsidRDefault="0048198F" w:rsidP="0048198F">
      <w:pPr>
        <w:ind w:left="360"/>
        <w:rPr>
          <w:rFonts w:ascii="Arial" w:hAnsi="Arial"/>
        </w:rPr>
      </w:pPr>
      <w:r w:rsidRPr="00634643">
        <w:rPr>
          <w:rFonts w:ascii="Arial" w:hAnsi="Arial"/>
        </w:rPr>
        <w:t>(b) Sports Achievement (Individual) Award</w:t>
      </w:r>
    </w:p>
    <w:p w:rsidR="0048198F" w:rsidRPr="00634643" w:rsidRDefault="0048198F" w:rsidP="0048198F">
      <w:pPr>
        <w:ind w:left="360"/>
        <w:rPr>
          <w:rFonts w:ascii="Arial" w:hAnsi="Arial"/>
        </w:rPr>
      </w:pPr>
      <w:r w:rsidRPr="00634643">
        <w:rPr>
          <w:rFonts w:ascii="Arial" w:hAnsi="Arial"/>
        </w:rPr>
        <w:t>(c) Sports Achievement (Team) Award</w:t>
      </w:r>
      <w:r w:rsidRPr="00634643">
        <w:rPr>
          <w:rFonts w:ascii="Arial" w:hAnsi="Arial"/>
        </w:rPr>
        <w:br/>
        <w:t>(d) Special Contribution to Sport</w:t>
      </w:r>
      <w:r w:rsidR="00494DD1" w:rsidRPr="00634643">
        <w:rPr>
          <w:rFonts w:ascii="Arial" w:hAnsi="Arial"/>
        </w:rPr>
        <w:t xml:space="preserve"> Award</w:t>
      </w:r>
    </w:p>
    <w:p w:rsidR="00494DD1" w:rsidRPr="00634643" w:rsidRDefault="0048198F" w:rsidP="0048198F">
      <w:pPr>
        <w:ind w:left="360"/>
        <w:rPr>
          <w:rFonts w:ascii="Arial" w:hAnsi="Arial"/>
        </w:rPr>
      </w:pPr>
      <w:r w:rsidRPr="00634643">
        <w:rPr>
          <w:rFonts w:ascii="Arial" w:hAnsi="Arial"/>
        </w:rPr>
        <w:t>(e) Coach of the Year Award</w:t>
      </w:r>
      <w:r w:rsidR="00494DD1" w:rsidRPr="00634643">
        <w:rPr>
          <w:rFonts w:ascii="Arial" w:hAnsi="Arial"/>
        </w:rPr>
        <w:br/>
      </w:r>
    </w:p>
    <w:p w:rsidR="00494DD1" w:rsidRPr="00634643" w:rsidRDefault="00494DD1" w:rsidP="00634643">
      <w:pPr>
        <w:numPr>
          <w:ilvl w:val="0"/>
          <w:numId w:val="15"/>
        </w:numPr>
        <w:spacing w:after="120"/>
        <w:ind w:right="-72"/>
        <w:rPr>
          <w:rFonts w:ascii="Arial" w:hAnsi="Arial"/>
        </w:rPr>
      </w:pPr>
      <w:r w:rsidRPr="00634643">
        <w:rPr>
          <w:rFonts w:ascii="Arial" w:hAnsi="Arial"/>
          <w:b/>
        </w:rPr>
        <w:t>Club Standards</w:t>
      </w:r>
      <w:r w:rsidRPr="00634643">
        <w:rPr>
          <w:rFonts w:ascii="Arial" w:hAnsi="Arial"/>
          <w:color w:val="FF0000"/>
        </w:rPr>
        <w:br/>
      </w:r>
      <w:r w:rsidRPr="00634643">
        <w:rPr>
          <w:rFonts w:ascii="Arial" w:hAnsi="Arial"/>
        </w:rPr>
        <w:t xml:space="preserve">In addition to the conditions stated in 4 below, nominees for Blues </w:t>
      </w:r>
      <w:r w:rsidR="00B824E6" w:rsidRPr="00634643">
        <w:rPr>
          <w:rFonts w:ascii="Arial" w:hAnsi="Arial"/>
        </w:rPr>
        <w:t xml:space="preserve">shall have </w:t>
      </w:r>
      <w:r w:rsidRPr="00634643">
        <w:rPr>
          <w:rFonts w:ascii="Arial" w:hAnsi="Arial"/>
        </w:rPr>
        <w:t>attained the minimum standards required by their Blues Const</w:t>
      </w:r>
      <w:r w:rsidR="001908D8" w:rsidRPr="00634643">
        <w:rPr>
          <w:rFonts w:ascii="Arial" w:hAnsi="Arial"/>
        </w:rPr>
        <w:t xml:space="preserve">itution as defined by the Club and approved by the University </w:t>
      </w:r>
      <w:r w:rsidRPr="00634643">
        <w:rPr>
          <w:rFonts w:ascii="Arial" w:hAnsi="Arial"/>
        </w:rPr>
        <w:t>Blues Committee.  Exceptio</w:t>
      </w:r>
      <w:r w:rsidR="001908D8" w:rsidRPr="00634643">
        <w:rPr>
          <w:rFonts w:ascii="Arial" w:hAnsi="Arial"/>
        </w:rPr>
        <w:t xml:space="preserve">ns to this rule will be at the </w:t>
      </w:r>
      <w:r w:rsidRPr="00634643">
        <w:rPr>
          <w:rFonts w:ascii="Arial" w:hAnsi="Arial"/>
        </w:rPr>
        <w:t>discretion of</w:t>
      </w:r>
      <w:r w:rsidR="006009C9" w:rsidRPr="00634643">
        <w:rPr>
          <w:rFonts w:ascii="Arial" w:hAnsi="Arial"/>
        </w:rPr>
        <w:t xml:space="preserve"> Queen’s Sport and</w:t>
      </w:r>
      <w:r w:rsidRPr="00634643">
        <w:rPr>
          <w:rFonts w:ascii="Arial" w:hAnsi="Arial"/>
        </w:rPr>
        <w:t xml:space="preserve"> the University Blues Committee.  </w:t>
      </w:r>
      <w:r w:rsidRPr="00634643">
        <w:rPr>
          <w:rFonts w:ascii="Arial" w:hAnsi="Arial"/>
        </w:rPr>
        <w:br/>
      </w:r>
      <w:r w:rsidRPr="00634643">
        <w:rPr>
          <w:rFonts w:ascii="Arial" w:hAnsi="Arial"/>
        </w:rPr>
        <w:br/>
        <w:t>New and amended Blues Constitutions must be approved by the University Blues Committee.</w:t>
      </w:r>
      <w:r w:rsidR="00634643">
        <w:rPr>
          <w:rFonts w:ascii="Arial" w:hAnsi="Arial" w:cs="Arial"/>
        </w:rPr>
        <w:t xml:space="preserve">  </w:t>
      </w:r>
      <w:r w:rsidRPr="00634643">
        <w:rPr>
          <w:rFonts w:ascii="Arial" w:hAnsi="Arial" w:cs="Arial"/>
        </w:rPr>
        <w:t>Requests for changes to regulations should be submitted to th</w:t>
      </w:r>
      <w:r w:rsidR="00634643">
        <w:rPr>
          <w:rFonts w:ascii="Arial" w:hAnsi="Arial" w:cs="Arial"/>
        </w:rPr>
        <w:t xml:space="preserve">e Committee at the May meeting </w:t>
      </w:r>
      <w:r w:rsidRPr="00634643">
        <w:rPr>
          <w:rFonts w:ascii="Arial" w:hAnsi="Arial" w:cs="Arial"/>
        </w:rPr>
        <w:t xml:space="preserve">each year and, if approved, </w:t>
      </w:r>
      <w:r w:rsidR="00894077" w:rsidRPr="00634643">
        <w:rPr>
          <w:rFonts w:ascii="Arial" w:hAnsi="Arial" w:cs="Arial"/>
        </w:rPr>
        <w:t>would</w:t>
      </w:r>
      <w:r w:rsidRPr="00634643">
        <w:rPr>
          <w:rFonts w:ascii="Arial" w:hAnsi="Arial" w:cs="Arial"/>
        </w:rPr>
        <w:t xml:space="preserve"> be effective from the beginning of the next academic year.</w:t>
      </w:r>
    </w:p>
    <w:p w:rsidR="006F0923" w:rsidRDefault="00494DD1" w:rsidP="006F0923">
      <w:pPr>
        <w:numPr>
          <w:ilvl w:val="0"/>
          <w:numId w:val="15"/>
        </w:numPr>
        <w:tabs>
          <w:tab w:val="clear" w:pos="360"/>
        </w:tabs>
        <w:ind w:left="426" w:right="-72" w:hanging="426"/>
        <w:rPr>
          <w:rFonts w:ascii="Arial" w:hAnsi="Arial"/>
        </w:rPr>
      </w:pPr>
      <w:r w:rsidRPr="00634643">
        <w:rPr>
          <w:rFonts w:ascii="Arial" w:hAnsi="Arial"/>
          <w:b/>
        </w:rPr>
        <w:lastRenderedPageBreak/>
        <w:t>Nominations</w:t>
      </w:r>
      <w:r w:rsidRPr="00634643">
        <w:rPr>
          <w:rFonts w:ascii="Arial" w:hAnsi="Arial"/>
        </w:rPr>
        <w:br/>
        <w:t xml:space="preserve">Each club is expected to form a Blues Nominating Committee. </w:t>
      </w:r>
      <w:r w:rsidR="006F0923">
        <w:rPr>
          <w:rFonts w:ascii="Arial" w:hAnsi="Arial"/>
        </w:rPr>
        <w:t xml:space="preserve"> This Committee is responsible </w:t>
      </w:r>
      <w:r w:rsidRPr="00634643">
        <w:rPr>
          <w:rFonts w:ascii="Arial" w:hAnsi="Arial"/>
        </w:rPr>
        <w:t>for the submissio</w:t>
      </w:r>
      <w:r w:rsidR="00BC5E69" w:rsidRPr="00634643">
        <w:rPr>
          <w:rFonts w:ascii="Arial" w:hAnsi="Arial"/>
        </w:rPr>
        <w:t>n of nominations for Full Blue,</w:t>
      </w:r>
      <w:r w:rsidRPr="00634643">
        <w:rPr>
          <w:rFonts w:ascii="Arial" w:hAnsi="Arial"/>
        </w:rPr>
        <w:t xml:space="preserve"> and S</w:t>
      </w:r>
      <w:r w:rsidR="006F0923">
        <w:rPr>
          <w:rFonts w:ascii="Arial" w:hAnsi="Arial"/>
        </w:rPr>
        <w:t xml:space="preserve">ports Achievement to the Blues </w:t>
      </w:r>
      <w:r w:rsidRPr="00634643">
        <w:rPr>
          <w:rFonts w:ascii="Arial" w:hAnsi="Arial"/>
        </w:rPr>
        <w:t>Committee in accordance with these guidelines, and by a dat</w:t>
      </w:r>
      <w:r w:rsidR="00634643">
        <w:rPr>
          <w:rFonts w:ascii="Arial" w:hAnsi="Arial"/>
        </w:rPr>
        <w:t xml:space="preserve">e communicated by the Secretary </w:t>
      </w:r>
      <w:r w:rsidRPr="00634643">
        <w:rPr>
          <w:rFonts w:ascii="Arial" w:hAnsi="Arial"/>
        </w:rPr>
        <w:t>of the University Blues Committee.</w:t>
      </w:r>
    </w:p>
    <w:p w:rsidR="006F0923" w:rsidRPr="006F0923" w:rsidRDefault="006F0923" w:rsidP="006F0923">
      <w:pPr>
        <w:ind w:left="426" w:right="-72"/>
        <w:rPr>
          <w:rFonts w:ascii="Arial" w:hAnsi="Arial"/>
        </w:rPr>
      </w:pPr>
    </w:p>
    <w:p w:rsidR="006F0923" w:rsidRDefault="00494DD1" w:rsidP="006F0923">
      <w:pPr>
        <w:ind w:left="426" w:right="-72" w:hanging="426"/>
        <w:rPr>
          <w:rFonts w:ascii="Arial" w:hAnsi="Arial"/>
        </w:rPr>
      </w:pPr>
      <w:r w:rsidRPr="00634643">
        <w:rPr>
          <w:rFonts w:ascii="Arial" w:hAnsi="Arial"/>
        </w:rPr>
        <w:t>4.</w:t>
      </w:r>
      <w:r w:rsidR="00270D4B" w:rsidRPr="00634643">
        <w:rPr>
          <w:rFonts w:ascii="Arial" w:hAnsi="Arial"/>
        </w:rPr>
        <w:t>1</w:t>
      </w:r>
      <w:r w:rsidRPr="00634643">
        <w:rPr>
          <w:rFonts w:ascii="Arial" w:hAnsi="Arial"/>
          <w:i/>
        </w:rPr>
        <w:t xml:space="preserve">  </w:t>
      </w:r>
      <w:r w:rsidRPr="00634643">
        <w:rPr>
          <w:rFonts w:ascii="Arial" w:hAnsi="Arial"/>
          <w:i/>
        </w:rPr>
        <w:tab/>
        <w:t xml:space="preserve">To be eligible for a </w:t>
      </w:r>
      <w:r w:rsidRPr="00634643">
        <w:rPr>
          <w:rFonts w:ascii="Arial" w:hAnsi="Arial"/>
          <w:b/>
          <w:i/>
        </w:rPr>
        <w:t>Full</w:t>
      </w:r>
      <w:r w:rsidRPr="00634643">
        <w:rPr>
          <w:rFonts w:ascii="Arial" w:hAnsi="Arial"/>
          <w:i/>
        </w:rPr>
        <w:t xml:space="preserve"> Blue a nominee must</w:t>
      </w:r>
      <w:r w:rsidR="0041585C">
        <w:rPr>
          <w:rFonts w:ascii="Arial" w:hAnsi="Arial"/>
          <w:i/>
        </w:rPr>
        <w:t>;</w:t>
      </w:r>
      <w:r w:rsidRPr="00634643">
        <w:rPr>
          <w:rFonts w:ascii="Arial" w:hAnsi="Arial"/>
          <w:i/>
        </w:rPr>
        <w:t xml:space="preserve"> </w:t>
      </w:r>
    </w:p>
    <w:p w:rsidR="006F0923" w:rsidRDefault="00494DD1" w:rsidP="006F0923">
      <w:pPr>
        <w:ind w:left="426" w:right="-72" w:hanging="426"/>
        <w:rPr>
          <w:rFonts w:ascii="Arial" w:hAnsi="Arial"/>
        </w:rPr>
      </w:pPr>
      <w:r w:rsidRPr="00634643">
        <w:rPr>
          <w:rFonts w:ascii="Arial" w:hAnsi="Arial"/>
        </w:rPr>
        <w:t xml:space="preserve">(a)  </w:t>
      </w:r>
      <w:r w:rsidRPr="00634643">
        <w:rPr>
          <w:rFonts w:ascii="Arial" w:hAnsi="Arial"/>
        </w:rPr>
        <w:tab/>
      </w:r>
      <w:r w:rsidR="008E315E" w:rsidRPr="00634643">
        <w:rPr>
          <w:rFonts w:ascii="Arial" w:hAnsi="Arial"/>
        </w:rPr>
        <w:t xml:space="preserve">be a fully enrolled student of the University.  </w:t>
      </w:r>
    </w:p>
    <w:p w:rsidR="006F0923" w:rsidRDefault="008E315E" w:rsidP="006F0923">
      <w:pPr>
        <w:ind w:left="426" w:right="-72"/>
        <w:rPr>
          <w:rFonts w:ascii="Arial" w:hAnsi="Arial"/>
        </w:rPr>
      </w:pPr>
      <w:r w:rsidRPr="00634643">
        <w:rPr>
          <w:rFonts w:ascii="Arial" w:hAnsi="Arial"/>
        </w:rPr>
        <w:t>(i.e. Enrolled student undertaking a degree, diploma or certificate course of at least one</w:t>
      </w:r>
      <w:r w:rsidR="006F0923">
        <w:rPr>
          <w:rFonts w:ascii="Arial" w:hAnsi="Arial"/>
        </w:rPr>
        <w:t xml:space="preserve"> </w:t>
      </w:r>
      <w:r w:rsidRPr="00634643">
        <w:rPr>
          <w:rFonts w:ascii="Arial" w:hAnsi="Arial"/>
        </w:rPr>
        <w:t>academic year in duration leading to an award of the University.  Short course, Adult Education and occasional students are excluded);</w:t>
      </w:r>
    </w:p>
    <w:p w:rsidR="006F0923" w:rsidRDefault="00494DD1" w:rsidP="006F0923">
      <w:pPr>
        <w:ind w:left="426" w:right="-72" w:hanging="426"/>
        <w:rPr>
          <w:rFonts w:ascii="Arial" w:hAnsi="Arial"/>
          <w:i/>
        </w:rPr>
      </w:pPr>
      <w:r w:rsidRPr="00634643">
        <w:rPr>
          <w:rFonts w:ascii="Arial" w:hAnsi="Arial"/>
        </w:rPr>
        <w:t xml:space="preserve">(b) </w:t>
      </w:r>
      <w:r w:rsidRPr="00634643">
        <w:rPr>
          <w:rFonts w:ascii="Arial" w:hAnsi="Arial"/>
        </w:rPr>
        <w:tab/>
        <w:t xml:space="preserve">have represented the nominating club </w:t>
      </w:r>
      <w:r w:rsidR="006009C9" w:rsidRPr="00634643">
        <w:rPr>
          <w:rFonts w:ascii="Arial" w:hAnsi="Arial"/>
        </w:rPr>
        <w:t>as details in the club’s recognised events;</w:t>
      </w:r>
    </w:p>
    <w:p w:rsidR="006F0923" w:rsidRDefault="00494DD1" w:rsidP="006F0923">
      <w:pPr>
        <w:ind w:left="426" w:right="-72" w:hanging="426"/>
        <w:rPr>
          <w:rFonts w:ascii="Arial" w:hAnsi="Arial"/>
        </w:rPr>
      </w:pPr>
      <w:r w:rsidRPr="00634643">
        <w:rPr>
          <w:rFonts w:ascii="Arial" w:hAnsi="Arial"/>
        </w:rPr>
        <w:t xml:space="preserve">(c)  </w:t>
      </w:r>
      <w:r w:rsidRPr="00634643">
        <w:rPr>
          <w:rFonts w:ascii="Arial" w:hAnsi="Arial"/>
        </w:rPr>
        <w:tab/>
        <w:t>be available to the University club in the first instance (ex</w:t>
      </w:r>
      <w:r w:rsidR="006F0923">
        <w:rPr>
          <w:rFonts w:ascii="Arial" w:hAnsi="Arial"/>
        </w:rPr>
        <w:t xml:space="preserve">ceptions to this rule must be </w:t>
      </w:r>
      <w:r w:rsidRPr="00634643">
        <w:rPr>
          <w:rFonts w:ascii="Arial" w:hAnsi="Arial"/>
        </w:rPr>
        <w:t>justified);</w:t>
      </w:r>
    </w:p>
    <w:p w:rsidR="006F0923" w:rsidRDefault="006009C9" w:rsidP="006F0923">
      <w:pPr>
        <w:spacing w:after="120"/>
        <w:ind w:left="426" w:right="-72" w:hanging="426"/>
        <w:rPr>
          <w:rFonts w:ascii="Arial" w:hAnsi="Arial"/>
          <w:b/>
        </w:rPr>
      </w:pPr>
      <w:r w:rsidRPr="00634643">
        <w:rPr>
          <w:rFonts w:ascii="Arial" w:hAnsi="Arial"/>
        </w:rPr>
        <w:t>(d</w:t>
      </w:r>
      <w:r w:rsidR="00494DD1" w:rsidRPr="00634643">
        <w:rPr>
          <w:rFonts w:ascii="Arial" w:hAnsi="Arial"/>
        </w:rPr>
        <w:t>)</w:t>
      </w:r>
      <w:r w:rsidR="00494DD1" w:rsidRPr="00634643">
        <w:rPr>
          <w:rFonts w:ascii="Arial" w:hAnsi="Arial"/>
        </w:rPr>
        <w:tab/>
        <w:t xml:space="preserve">have concurrently gained higher representative honours in their sport - as defined by the Club and approved by </w:t>
      </w:r>
      <w:r w:rsidRPr="00634643">
        <w:rPr>
          <w:rFonts w:ascii="Arial" w:hAnsi="Arial"/>
        </w:rPr>
        <w:t xml:space="preserve">Queen’s Sport and </w:t>
      </w:r>
      <w:r w:rsidR="00494DD1" w:rsidRPr="00634643">
        <w:rPr>
          <w:rFonts w:ascii="Arial" w:hAnsi="Arial"/>
        </w:rPr>
        <w:t>the University Blues Committee</w:t>
      </w:r>
      <w:r w:rsidRPr="00634643">
        <w:rPr>
          <w:rFonts w:ascii="Arial" w:hAnsi="Arial"/>
        </w:rPr>
        <w:t>.</w:t>
      </w:r>
    </w:p>
    <w:p w:rsidR="007C10DC" w:rsidRPr="00634643" w:rsidRDefault="00494DD1" w:rsidP="006F0923">
      <w:pPr>
        <w:spacing w:after="120"/>
        <w:ind w:right="-72"/>
        <w:rPr>
          <w:rFonts w:ascii="Arial" w:hAnsi="Arial"/>
          <w:i/>
          <w:color w:val="FF0000"/>
        </w:rPr>
      </w:pPr>
      <w:r w:rsidRPr="00634643">
        <w:rPr>
          <w:rFonts w:ascii="Arial" w:hAnsi="Arial"/>
          <w:b/>
        </w:rPr>
        <w:t>Re-awards</w:t>
      </w:r>
      <w:r w:rsidRPr="00634643">
        <w:rPr>
          <w:rFonts w:ascii="Arial" w:hAnsi="Arial"/>
        </w:rPr>
        <w:br/>
        <w:t xml:space="preserve">Any person attaining the requisite standards for a Full Blue in the same sport on more than one occasion will be given recognition of such achievement.  </w:t>
      </w:r>
    </w:p>
    <w:p w:rsidR="00494DD1" w:rsidRPr="00634643" w:rsidRDefault="00494DD1" w:rsidP="00494DD1">
      <w:pPr>
        <w:numPr>
          <w:ilvl w:val="0"/>
          <w:numId w:val="15"/>
        </w:numPr>
        <w:spacing w:after="120"/>
        <w:rPr>
          <w:rFonts w:ascii="Arial" w:hAnsi="Arial"/>
        </w:rPr>
      </w:pPr>
      <w:r w:rsidRPr="00634643">
        <w:rPr>
          <w:rFonts w:ascii="Arial" w:hAnsi="Arial"/>
          <w:b/>
        </w:rPr>
        <w:t>Presentation Ceremony</w:t>
      </w:r>
      <w:r w:rsidRPr="00634643">
        <w:rPr>
          <w:rFonts w:ascii="Arial" w:hAnsi="Arial"/>
        </w:rPr>
        <w:br/>
        <w:t>Full Blues</w:t>
      </w:r>
      <w:r w:rsidR="005C0EA1" w:rsidRPr="00634643">
        <w:rPr>
          <w:rFonts w:ascii="Arial" w:hAnsi="Arial"/>
        </w:rPr>
        <w:t xml:space="preserve"> and award nominees along with club executive committee are expected to attend the ceremony, normally in June each year.</w:t>
      </w:r>
    </w:p>
    <w:p w:rsidR="004D0797" w:rsidRDefault="004D0797" w:rsidP="004D0797">
      <w:pPr>
        <w:spacing w:after="120"/>
        <w:rPr>
          <w:rFonts w:ascii="Arial" w:hAnsi="Arial"/>
          <w:sz w:val="17"/>
        </w:rPr>
      </w:pPr>
    </w:p>
    <w:p w:rsidR="004D0797" w:rsidRDefault="004D0797" w:rsidP="004D0797">
      <w:pPr>
        <w:spacing w:after="120"/>
        <w:rPr>
          <w:rFonts w:ascii="Arial" w:hAnsi="Arial"/>
          <w:sz w:val="17"/>
        </w:rPr>
      </w:pPr>
    </w:p>
    <w:p w:rsidR="004D0797" w:rsidRDefault="004D0797" w:rsidP="004D0797">
      <w:pPr>
        <w:spacing w:after="120"/>
        <w:rPr>
          <w:rFonts w:ascii="Arial" w:hAnsi="Arial"/>
          <w:sz w:val="17"/>
        </w:rPr>
      </w:pPr>
    </w:p>
    <w:p w:rsidR="004D0797" w:rsidRDefault="004D0797" w:rsidP="004D0797">
      <w:pPr>
        <w:spacing w:after="120"/>
        <w:rPr>
          <w:rFonts w:ascii="Arial" w:hAnsi="Arial"/>
          <w:sz w:val="17"/>
        </w:rPr>
      </w:pPr>
    </w:p>
    <w:p w:rsidR="004D0797" w:rsidRDefault="004D0797" w:rsidP="004D0797">
      <w:pPr>
        <w:spacing w:after="120"/>
        <w:rPr>
          <w:rFonts w:ascii="Arial" w:hAnsi="Arial"/>
          <w:sz w:val="17"/>
        </w:rPr>
      </w:pPr>
    </w:p>
    <w:p w:rsidR="004D0797" w:rsidRDefault="004D0797" w:rsidP="004D0797">
      <w:pPr>
        <w:spacing w:after="120"/>
        <w:rPr>
          <w:rFonts w:ascii="Arial" w:hAnsi="Arial"/>
          <w:sz w:val="17"/>
        </w:rPr>
      </w:pPr>
    </w:p>
    <w:p w:rsidR="004D0797" w:rsidRDefault="004D0797" w:rsidP="004D0797">
      <w:pPr>
        <w:spacing w:after="120"/>
        <w:rPr>
          <w:rFonts w:ascii="Arial" w:hAnsi="Arial"/>
          <w:sz w:val="17"/>
        </w:rPr>
      </w:pPr>
    </w:p>
    <w:sectPr w:rsidR="004D0797" w:rsidSect="004D0797">
      <w:footerReference w:type="even" r:id="rId9"/>
      <w:footerReference w:type="default" r:id="rId10"/>
      <w:pgSz w:w="16840" w:h="11907" w:orient="landscape"/>
      <w:pgMar w:top="851" w:right="680" w:bottom="567" w:left="567" w:header="720" w:footer="720" w:gutter="0"/>
      <w:cols w:num="2" w:sep="1" w: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D63" w:rsidRDefault="00B95D63">
      <w:r>
        <w:separator/>
      </w:r>
    </w:p>
  </w:endnote>
  <w:endnote w:type="continuationSeparator" w:id="0">
    <w:p w:rsidR="00B95D63" w:rsidRDefault="00B9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63" w:rsidRDefault="0037585B" w:rsidP="002936F1">
    <w:pPr>
      <w:pStyle w:val="Footer"/>
      <w:framePr w:wrap="around" w:vAnchor="text" w:hAnchor="margin" w:xAlign="right" w:y="1"/>
      <w:rPr>
        <w:rStyle w:val="PageNumber"/>
      </w:rPr>
    </w:pPr>
    <w:r>
      <w:rPr>
        <w:rStyle w:val="PageNumber"/>
      </w:rPr>
      <w:fldChar w:fldCharType="begin"/>
    </w:r>
    <w:r w:rsidR="00B95D63">
      <w:rPr>
        <w:rStyle w:val="PageNumber"/>
      </w:rPr>
      <w:instrText xml:space="preserve">PAGE  </w:instrText>
    </w:r>
    <w:r>
      <w:rPr>
        <w:rStyle w:val="PageNumber"/>
      </w:rPr>
      <w:fldChar w:fldCharType="end"/>
    </w:r>
  </w:p>
  <w:p w:rsidR="00B95D63" w:rsidRDefault="00B95D63" w:rsidP="00A960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63" w:rsidRDefault="00B95D63" w:rsidP="002936F1">
    <w:pPr>
      <w:pStyle w:val="Footer"/>
      <w:framePr w:wrap="around" w:vAnchor="text" w:hAnchor="margin" w:xAlign="right" w:y="1"/>
      <w:rPr>
        <w:rStyle w:val="PageNumber"/>
      </w:rPr>
    </w:pPr>
  </w:p>
  <w:p w:rsidR="00B95D63" w:rsidRDefault="00B95D63" w:rsidP="00A960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D63" w:rsidRDefault="00B95D63">
      <w:r>
        <w:separator/>
      </w:r>
    </w:p>
  </w:footnote>
  <w:footnote w:type="continuationSeparator" w:id="0">
    <w:p w:rsidR="00B95D63" w:rsidRDefault="00B95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3D1"/>
    <w:multiLevelType w:val="singleLevel"/>
    <w:tmpl w:val="C59A522A"/>
    <w:lvl w:ilvl="0">
      <w:start w:val="1"/>
      <w:numFmt w:val="bullet"/>
      <w:lvlText w:val=""/>
      <w:lvlJc w:val="left"/>
      <w:pPr>
        <w:tabs>
          <w:tab w:val="num" w:pos="360"/>
        </w:tabs>
        <w:ind w:left="360" w:hanging="360"/>
      </w:pPr>
      <w:rPr>
        <w:rFonts w:ascii="Symbol" w:hAnsi="Symbol" w:hint="default"/>
      </w:rPr>
    </w:lvl>
  </w:abstractNum>
  <w:abstractNum w:abstractNumId="1">
    <w:nsid w:val="05DE3CCA"/>
    <w:multiLevelType w:val="singleLevel"/>
    <w:tmpl w:val="190A1A88"/>
    <w:lvl w:ilvl="0">
      <w:start w:val="1"/>
      <w:numFmt w:val="decimal"/>
      <w:lvlText w:val="%1."/>
      <w:lvlJc w:val="left"/>
      <w:pPr>
        <w:tabs>
          <w:tab w:val="num" w:pos="360"/>
        </w:tabs>
        <w:ind w:left="360" w:hanging="360"/>
      </w:pPr>
      <w:rPr>
        <w:b/>
        <w:i w:val="0"/>
        <w:color w:val="auto"/>
        <w:sz w:val="18"/>
      </w:rPr>
    </w:lvl>
  </w:abstractNum>
  <w:abstractNum w:abstractNumId="2">
    <w:nsid w:val="0DA06BED"/>
    <w:multiLevelType w:val="singleLevel"/>
    <w:tmpl w:val="591E2E04"/>
    <w:lvl w:ilvl="0">
      <w:start w:val="1"/>
      <w:numFmt w:val="bullet"/>
      <w:lvlText w:val="-"/>
      <w:lvlJc w:val="left"/>
      <w:pPr>
        <w:tabs>
          <w:tab w:val="num" w:pos="360"/>
        </w:tabs>
        <w:ind w:left="360" w:hanging="360"/>
      </w:pPr>
      <w:rPr>
        <w:rFonts w:ascii="Times New Roman" w:hAnsi="Times New Roman" w:hint="default"/>
      </w:rPr>
    </w:lvl>
  </w:abstractNum>
  <w:abstractNum w:abstractNumId="3">
    <w:nsid w:val="16393C77"/>
    <w:multiLevelType w:val="singleLevel"/>
    <w:tmpl w:val="3DF2E36A"/>
    <w:lvl w:ilvl="0">
      <w:numFmt w:val="bullet"/>
      <w:lvlText w:val="-"/>
      <w:lvlJc w:val="left"/>
      <w:pPr>
        <w:tabs>
          <w:tab w:val="num" w:pos="360"/>
        </w:tabs>
        <w:ind w:left="360" w:hanging="360"/>
      </w:pPr>
      <w:rPr>
        <w:rFonts w:hint="default"/>
      </w:rPr>
    </w:lvl>
  </w:abstractNum>
  <w:abstractNum w:abstractNumId="4">
    <w:nsid w:val="1ECA5318"/>
    <w:multiLevelType w:val="singleLevel"/>
    <w:tmpl w:val="3DF2E36A"/>
    <w:lvl w:ilvl="0">
      <w:numFmt w:val="bullet"/>
      <w:lvlText w:val="-"/>
      <w:lvlJc w:val="left"/>
      <w:pPr>
        <w:tabs>
          <w:tab w:val="num" w:pos="360"/>
        </w:tabs>
        <w:ind w:left="360" w:hanging="360"/>
      </w:pPr>
      <w:rPr>
        <w:rFonts w:hint="default"/>
      </w:rPr>
    </w:lvl>
  </w:abstractNum>
  <w:abstractNum w:abstractNumId="5">
    <w:nsid w:val="1ED22629"/>
    <w:multiLevelType w:val="hybridMultilevel"/>
    <w:tmpl w:val="31BE98FC"/>
    <w:lvl w:ilvl="0" w:tplc="AC024E1E">
      <w:start w:val="1"/>
      <w:numFmt w:val="lowerRoman"/>
      <w:lvlText w:val="%1."/>
      <w:lvlJc w:val="righ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A131A9"/>
    <w:multiLevelType w:val="hybridMultilevel"/>
    <w:tmpl w:val="73C6F562"/>
    <w:lvl w:ilvl="0" w:tplc="6FE6308E">
      <w:start w:val="1"/>
      <w:numFmt w:val="lowerRoman"/>
      <w:lvlText w:val="%1."/>
      <w:lvlJc w:val="right"/>
      <w:pPr>
        <w:ind w:left="720" w:hanging="360"/>
      </w:pPr>
      <w:rPr>
        <w:rFonts w:ascii="Arial" w:hAnsi="Arial" w:cs="Arial"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C9064D"/>
    <w:multiLevelType w:val="singleLevel"/>
    <w:tmpl w:val="D62621B0"/>
    <w:lvl w:ilvl="0">
      <w:start w:val="1"/>
      <w:numFmt w:val="lowerRoman"/>
      <w:lvlText w:val="%1."/>
      <w:lvlJc w:val="left"/>
      <w:pPr>
        <w:tabs>
          <w:tab w:val="num" w:pos="720"/>
        </w:tabs>
        <w:ind w:left="360" w:hanging="360"/>
      </w:pPr>
    </w:lvl>
  </w:abstractNum>
  <w:abstractNum w:abstractNumId="8">
    <w:nsid w:val="39455852"/>
    <w:multiLevelType w:val="singleLevel"/>
    <w:tmpl w:val="3DF2E36A"/>
    <w:lvl w:ilvl="0">
      <w:numFmt w:val="bullet"/>
      <w:lvlText w:val="-"/>
      <w:lvlJc w:val="left"/>
      <w:pPr>
        <w:tabs>
          <w:tab w:val="num" w:pos="360"/>
        </w:tabs>
        <w:ind w:left="360" w:hanging="360"/>
      </w:pPr>
      <w:rPr>
        <w:rFonts w:hint="default"/>
      </w:rPr>
    </w:lvl>
  </w:abstractNum>
  <w:abstractNum w:abstractNumId="9">
    <w:nsid w:val="3B5C711F"/>
    <w:multiLevelType w:val="singleLevel"/>
    <w:tmpl w:val="039CC672"/>
    <w:lvl w:ilvl="0">
      <w:numFmt w:val="bullet"/>
      <w:lvlText w:val="-"/>
      <w:lvlJc w:val="left"/>
      <w:pPr>
        <w:tabs>
          <w:tab w:val="num" w:pos="360"/>
        </w:tabs>
        <w:ind w:left="360" w:hanging="360"/>
      </w:pPr>
      <w:rPr>
        <w:rFonts w:ascii="Times New Roman" w:hAnsi="Times New Roman" w:hint="default"/>
      </w:rPr>
    </w:lvl>
  </w:abstractNum>
  <w:abstractNum w:abstractNumId="10">
    <w:nsid w:val="3DC15D0C"/>
    <w:multiLevelType w:val="singleLevel"/>
    <w:tmpl w:val="9F02B16E"/>
    <w:lvl w:ilvl="0">
      <w:numFmt w:val="bullet"/>
      <w:lvlText w:val="-"/>
      <w:lvlJc w:val="left"/>
      <w:pPr>
        <w:tabs>
          <w:tab w:val="num" w:pos="360"/>
        </w:tabs>
        <w:ind w:left="360" w:hanging="360"/>
      </w:pPr>
      <w:rPr>
        <w:rFonts w:ascii="Times New Roman" w:hAnsi="Times New Roman" w:hint="default"/>
      </w:rPr>
    </w:lvl>
  </w:abstractNum>
  <w:abstractNum w:abstractNumId="11">
    <w:nsid w:val="4465179F"/>
    <w:multiLevelType w:val="singleLevel"/>
    <w:tmpl w:val="D62621B0"/>
    <w:lvl w:ilvl="0">
      <w:start w:val="1"/>
      <w:numFmt w:val="lowerRoman"/>
      <w:lvlText w:val="%1."/>
      <w:lvlJc w:val="left"/>
      <w:pPr>
        <w:tabs>
          <w:tab w:val="num" w:pos="720"/>
        </w:tabs>
        <w:ind w:left="360" w:hanging="360"/>
      </w:pPr>
    </w:lvl>
  </w:abstractNum>
  <w:abstractNum w:abstractNumId="12">
    <w:nsid w:val="47B77B3D"/>
    <w:multiLevelType w:val="singleLevel"/>
    <w:tmpl w:val="3DF2E36A"/>
    <w:lvl w:ilvl="0">
      <w:numFmt w:val="bullet"/>
      <w:lvlText w:val="-"/>
      <w:lvlJc w:val="left"/>
      <w:pPr>
        <w:tabs>
          <w:tab w:val="num" w:pos="360"/>
        </w:tabs>
        <w:ind w:left="360" w:hanging="360"/>
      </w:pPr>
      <w:rPr>
        <w:rFonts w:hint="default"/>
      </w:rPr>
    </w:lvl>
  </w:abstractNum>
  <w:abstractNum w:abstractNumId="13">
    <w:nsid w:val="48DA1D69"/>
    <w:multiLevelType w:val="singleLevel"/>
    <w:tmpl w:val="C96CD0F4"/>
    <w:lvl w:ilvl="0">
      <w:start w:val="1"/>
      <w:numFmt w:val="decimal"/>
      <w:lvlText w:val="%1."/>
      <w:lvlJc w:val="left"/>
      <w:pPr>
        <w:tabs>
          <w:tab w:val="num" w:pos="360"/>
        </w:tabs>
        <w:ind w:left="360" w:hanging="360"/>
      </w:pPr>
      <w:rPr>
        <w:b/>
        <w:i w:val="0"/>
        <w:sz w:val="18"/>
      </w:rPr>
    </w:lvl>
  </w:abstractNum>
  <w:abstractNum w:abstractNumId="14">
    <w:nsid w:val="4FA77434"/>
    <w:multiLevelType w:val="singleLevel"/>
    <w:tmpl w:val="3DF2E36A"/>
    <w:lvl w:ilvl="0">
      <w:numFmt w:val="bullet"/>
      <w:lvlText w:val="-"/>
      <w:lvlJc w:val="left"/>
      <w:pPr>
        <w:tabs>
          <w:tab w:val="num" w:pos="360"/>
        </w:tabs>
        <w:ind w:left="360" w:hanging="360"/>
      </w:pPr>
      <w:rPr>
        <w:rFonts w:hint="default"/>
      </w:rPr>
    </w:lvl>
  </w:abstractNum>
  <w:abstractNum w:abstractNumId="15">
    <w:nsid w:val="51B14007"/>
    <w:multiLevelType w:val="hybridMultilevel"/>
    <w:tmpl w:val="25324772"/>
    <w:lvl w:ilvl="0" w:tplc="FFFFFFFF">
      <w:start w:val="1"/>
      <w:numFmt w:val="bullet"/>
      <w:lvlText w:val=""/>
      <w:lvlJc w:val="left"/>
      <w:pPr>
        <w:tabs>
          <w:tab w:val="num" w:pos="794"/>
        </w:tabs>
        <w:ind w:left="794" w:hanging="454"/>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60D0B57"/>
    <w:multiLevelType w:val="singleLevel"/>
    <w:tmpl w:val="992A6E90"/>
    <w:lvl w:ilvl="0">
      <w:start w:val="1"/>
      <w:numFmt w:val="bullet"/>
      <w:lvlText w:val="-"/>
      <w:lvlJc w:val="left"/>
      <w:pPr>
        <w:tabs>
          <w:tab w:val="num" w:pos="360"/>
        </w:tabs>
        <w:ind w:left="360" w:hanging="360"/>
      </w:pPr>
      <w:rPr>
        <w:rFonts w:ascii="Times New Roman" w:hAnsi="Times New Roman" w:hint="default"/>
      </w:rPr>
    </w:lvl>
  </w:abstractNum>
  <w:abstractNum w:abstractNumId="17">
    <w:nsid w:val="5B6576FE"/>
    <w:multiLevelType w:val="singleLevel"/>
    <w:tmpl w:val="666A5F3C"/>
    <w:lvl w:ilvl="0">
      <w:numFmt w:val="bullet"/>
      <w:lvlText w:val="-"/>
      <w:lvlJc w:val="left"/>
      <w:pPr>
        <w:tabs>
          <w:tab w:val="num" w:pos="360"/>
        </w:tabs>
        <w:ind w:left="360" w:hanging="360"/>
      </w:pPr>
      <w:rPr>
        <w:rFonts w:ascii="Times New Roman" w:hAnsi="Times New Roman" w:hint="default"/>
      </w:rPr>
    </w:lvl>
  </w:abstractNum>
  <w:abstractNum w:abstractNumId="18">
    <w:nsid w:val="5DD45ED7"/>
    <w:multiLevelType w:val="singleLevel"/>
    <w:tmpl w:val="5BD6A85A"/>
    <w:lvl w:ilvl="0">
      <w:numFmt w:val="bullet"/>
      <w:lvlText w:val="-"/>
      <w:lvlJc w:val="left"/>
      <w:pPr>
        <w:tabs>
          <w:tab w:val="num" w:pos="360"/>
        </w:tabs>
        <w:ind w:left="360" w:hanging="360"/>
      </w:pPr>
      <w:rPr>
        <w:rFonts w:ascii="Times New Roman" w:hAnsi="Times New Roman" w:hint="default"/>
      </w:rPr>
    </w:lvl>
  </w:abstractNum>
  <w:abstractNum w:abstractNumId="19">
    <w:nsid w:val="63B27D1D"/>
    <w:multiLevelType w:val="singleLevel"/>
    <w:tmpl w:val="3DF2E36A"/>
    <w:lvl w:ilvl="0">
      <w:numFmt w:val="bullet"/>
      <w:lvlText w:val="-"/>
      <w:lvlJc w:val="left"/>
      <w:pPr>
        <w:tabs>
          <w:tab w:val="num" w:pos="360"/>
        </w:tabs>
        <w:ind w:left="360" w:hanging="360"/>
      </w:pPr>
      <w:rPr>
        <w:rFonts w:hint="default"/>
      </w:rPr>
    </w:lvl>
  </w:abstractNum>
  <w:abstractNum w:abstractNumId="20">
    <w:nsid w:val="68997BD4"/>
    <w:multiLevelType w:val="singleLevel"/>
    <w:tmpl w:val="3DF2E36A"/>
    <w:lvl w:ilvl="0">
      <w:numFmt w:val="bullet"/>
      <w:lvlText w:val="-"/>
      <w:lvlJc w:val="left"/>
      <w:pPr>
        <w:tabs>
          <w:tab w:val="num" w:pos="360"/>
        </w:tabs>
        <w:ind w:left="360" w:hanging="360"/>
      </w:pPr>
      <w:rPr>
        <w:rFonts w:hint="default"/>
      </w:rPr>
    </w:lvl>
  </w:abstractNum>
  <w:abstractNum w:abstractNumId="21">
    <w:nsid w:val="6A447C46"/>
    <w:multiLevelType w:val="singleLevel"/>
    <w:tmpl w:val="D868C122"/>
    <w:lvl w:ilvl="0">
      <w:numFmt w:val="bullet"/>
      <w:lvlText w:val="-"/>
      <w:lvlJc w:val="left"/>
      <w:pPr>
        <w:tabs>
          <w:tab w:val="num" w:pos="360"/>
        </w:tabs>
        <w:ind w:left="360" w:hanging="360"/>
      </w:pPr>
      <w:rPr>
        <w:rFonts w:ascii="Times New Roman" w:hAnsi="Times New Roman" w:hint="default"/>
      </w:rPr>
    </w:lvl>
  </w:abstractNum>
  <w:abstractNum w:abstractNumId="22">
    <w:nsid w:val="74AC4D83"/>
    <w:multiLevelType w:val="singleLevel"/>
    <w:tmpl w:val="D62621B0"/>
    <w:lvl w:ilvl="0">
      <w:start w:val="1"/>
      <w:numFmt w:val="lowerRoman"/>
      <w:lvlText w:val="%1."/>
      <w:lvlJc w:val="left"/>
      <w:pPr>
        <w:tabs>
          <w:tab w:val="num" w:pos="720"/>
        </w:tabs>
        <w:ind w:left="360" w:hanging="360"/>
      </w:pPr>
    </w:lvl>
  </w:abstractNum>
  <w:abstractNum w:abstractNumId="23">
    <w:nsid w:val="754651D9"/>
    <w:multiLevelType w:val="singleLevel"/>
    <w:tmpl w:val="3DF2E36A"/>
    <w:lvl w:ilvl="0">
      <w:numFmt w:val="bullet"/>
      <w:lvlText w:val="-"/>
      <w:lvlJc w:val="left"/>
      <w:pPr>
        <w:tabs>
          <w:tab w:val="num" w:pos="360"/>
        </w:tabs>
        <w:ind w:left="360" w:hanging="360"/>
      </w:pPr>
      <w:rPr>
        <w:rFonts w:hint="default"/>
      </w:rPr>
    </w:lvl>
  </w:abstractNum>
  <w:abstractNum w:abstractNumId="24">
    <w:nsid w:val="76F85755"/>
    <w:multiLevelType w:val="singleLevel"/>
    <w:tmpl w:val="45F8B684"/>
    <w:lvl w:ilvl="0">
      <w:numFmt w:val="bullet"/>
      <w:lvlText w:val="-"/>
      <w:lvlJc w:val="left"/>
      <w:pPr>
        <w:tabs>
          <w:tab w:val="num" w:pos="360"/>
        </w:tabs>
        <w:ind w:left="360" w:hanging="360"/>
      </w:pPr>
      <w:rPr>
        <w:rFonts w:ascii="Times New Roman" w:hAnsi="Times New Roman" w:hint="default"/>
      </w:rPr>
    </w:lvl>
  </w:abstractNum>
  <w:abstractNum w:abstractNumId="25">
    <w:nsid w:val="7A9165B9"/>
    <w:multiLevelType w:val="singleLevel"/>
    <w:tmpl w:val="82B01DBC"/>
    <w:lvl w:ilvl="0">
      <w:numFmt w:val="bullet"/>
      <w:lvlText w:val="-"/>
      <w:lvlJc w:val="left"/>
      <w:pPr>
        <w:tabs>
          <w:tab w:val="num" w:pos="405"/>
        </w:tabs>
        <w:ind w:left="405" w:hanging="360"/>
      </w:pPr>
      <w:rPr>
        <w:rFonts w:ascii="Times New Roman" w:hAnsi="Times New Roman" w:hint="default"/>
      </w:rPr>
    </w:lvl>
  </w:abstractNum>
  <w:abstractNum w:abstractNumId="26">
    <w:nsid w:val="7E473BDE"/>
    <w:multiLevelType w:val="hybridMultilevel"/>
    <w:tmpl w:val="FD64B1AA"/>
    <w:lvl w:ilvl="0" w:tplc="9B8012D8">
      <w:start w:val="1"/>
      <w:numFmt w:val="bullet"/>
      <w:lvlText w:val=""/>
      <w:lvlJc w:val="left"/>
      <w:pPr>
        <w:tabs>
          <w:tab w:val="num" w:pos="794"/>
        </w:tabs>
        <w:ind w:left="794" w:hanging="454"/>
      </w:pPr>
      <w:rPr>
        <w:rFonts w:ascii="Symbol" w:hAnsi="Symbol" w:hint="default"/>
        <w:color w:val="auto"/>
      </w:rPr>
    </w:lvl>
    <w:lvl w:ilvl="1" w:tplc="3D2C18E2">
      <w:start w:val="1"/>
      <w:numFmt w:val="decimal"/>
      <w:lvlText w:val="%2."/>
      <w:lvlJc w:val="left"/>
      <w:pPr>
        <w:tabs>
          <w:tab w:val="num" w:pos="1440"/>
        </w:tabs>
        <w:ind w:left="1440" w:hanging="360"/>
      </w:pPr>
    </w:lvl>
    <w:lvl w:ilvl="2" w:tplc="E9446632">
      <w:start w:val="1"/>
      <w:numFmt w:val="decimal"/>
      <w:lvlText w:val="%3."/>
      <w:lvlJc w:val="left"/>
      <w:pPr>
        <w:tabs>
          <w:tab w:val="num" w:pos="2160"/>
        </w:tabs>
        <w:ind w:left="2160" w:hanging="360"/>
      </w:pPr>
    </w:lvl>
    <w:lvl w:ilvl="3" w:tplc="0588B21A">
      <w:start w:val="1"/>
      <w:numFmt w:val="decimal"/>
      <w:lvlText w:val="%4."/>
      <w:lvlJc w:val="left"/>
      <w:pPr>
        <w:tabs>
          <w:tab w:val="num" w:pos="2880"/>
        </w:tabs>
        <w:ind w:left="2880" w:hanging="360"/>
      </w:pPr>
    </w:lvl>
    <w:lvl w:ilvl="4" w:tplc="432C748E">
      <w:start w:val="1"/>
      <w:numFmt w:val="decimal"/>
      <w:lvlText w:val="%5."/>
      <w:lvlJc w:val="left"/>
      <w:pPr>
        <w:tabs>
          <w:tab w:val="num" w:pos="3600"/>
        </w:tabs>
        <w:ind w:left="3600" w:hanging="360"/>
      </w:pPr>
    </w:lvl>
    <w:lvl w:ilvl="5" w:tplc="FAB21770">
      <w:start w:val="1"/>
      <w:numFmt w:val="decimal"/>
      <w:lvlText w:val="%6."/>
      <w:lvlJc w:val="left"/>
      <w:pPr>
        <w:tabs>
          <w:tab w:val="num" w:pos="4320"/>
        </w:tabs>
        <w:ind w:left="4320" w:hanging="360"/>
      </w:pPr>
    </w:lvl>
    <w:lvl w:ilvl="6" w:tplc="6D3C21A8">
      <w:start w:val="1"/>
      <w:numFmt w:val="decimal"/>
      <w:lvlText w:val="%7."/>
      <w:lvlJc w:val="left"/>
      <w:pPr>
        <w:tabs>
          <w:tab w:val="num" w:pos="5040"/>
        </w:tabs>
        <w:ind w:left="5040" w:hanging="360"/>
      </w:pPr>
    </w:lvl>
    <w:lvl w:ilvl="7" w:tplc="82F2F7A2">
      <w:start w:val="1"/>
      <w:numFmt w:val="decimal"/>
      <w:lvlText w:val="%8."/>
      <w:lvlJc w:val="left"/>
      <w:pPr>
        <w:tabs>
          <w:tab w:val="num" w:pos="5760"/>
        </w:tabs>
        <w:ind w:left="5760" w:hanging="360"/>
      </w:pPr>
    </w:lvl>
    <w:lvl w:ilvl="8" w:tplc="AF5C0A60">
      <w:start w:val="1"/>
      <w:numFmt w:val="decimal"/>
      <w:lvlText w:val="%9."/>
      <w:lvlJc w:val="left"/>
      <w:pPr>
        <w:tabs>
          <w:tab w:val="num" w:pos="6480"/>
        </w:tabs>
        <w:ind w:left="6480" w:hanging="360"/>
      </w:pPr>
    </w:lvl>
  </w:abstractNum>
  <w:num w:numId="1">
    <w:abstractNumId w:val="19"/>
  </w:num>
  <w:num w:numId="2">
    <w:abstractNumId w:val="7"/>
  </w:num>
  <w:num w:numId="3">
    <w:abstractNumId w:val="22"/>
  </w:num>
  <w:num w:numId="4">
    <w:abstractNumId w:val="11"/>
  </w:num>
  <w:num w:numId="5">
    <w:abstractNumId w:val="20"/>
  </w:num>
  <w:num w:numId="6">
    <w:abstractNumId w:val="8"/>
  </w:num>
  <w:num w:numId="7">
    <w:abstractNumId w:val="3"/>
  </w:num>
  <w:num w:numId="8">
    <w:abstractNumId w:val="14"/>
  </w:num>
  <w:num w:numId="9">
    <w:abstractNumId w:val="12"/>
  </w:num>
  <w:num w:numId="10">
    <w:abstractNumId w:val="4"/>
  </w:num>
  <w:num w:numId="11">
    <w:abstractNumId w:val="23"/>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13"/>
  </w:num>
  <w:num w:numId="16">
    <w:abstractNumId w:val="2"/>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18"/>
  </w:num>
  <w:num w:numId="21">
    <w:abstractNumId w:val="25"/>
  </w:num>
  <w:num w:numId="22">
    <w:abstractNumId w:val="10"/>
  </w:num>
  <w:num w:numId="23">
    <w:abstractNumId w:val="0"/>
  </w:num>
  <w:num w:numId="24">
    <w:abstractNumId w:val="9"/>
  </w:num>
  <w:num w:numId="25">
    <w:abstractNumId w:val="17"/>
  </w:num>
  <w:num w:numId="26">
    <w:abstractNumId w:val="24"/>
  </w:num>
  <w:num w:numId="27">
    <w:abstractNumId w:val="1"/>
    <w:lvlOverride w:ilvl="0">
      <w:startOverride w:val="1"/>
    </w:lvlOverride>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D5"/>
    <w:rsid w:val="00011593"/>
    <w:rsid w:val="00015BEA"/>
    <w:rsid w:val="00040680"/>
    <w:rsid w:val="00042A35"/>
    <w:rsid w:val="0004327E"/>
    <w:rsid w:val="0005517F"/>
    <w:rsid w:val="000B17DD"/>
    <w:rsid w:val="000B6D36"/>
    <w:rsid w:val="000F562D"/>
    <w:rsid w:val="001469F1"/>
    <w:rsid w:val="00180B7B"/>
    <w:rsid w:val="001908D8"/>
    <w:rsid w:val="001E69C1"/>
    <w:rsid w:val="001F20F2"/>
    <w:rsid w:val="001F3564"/>
    <w:rsid w:val="002017DF"/>
    <w:rsid w:val="0021313E"/>
    <w:rsid w:val="002205FB"/>
    <w:rsid w:val="002236C5"/>
    <w:rsid w:val="0025370C"/>
    <w:rsid w:val="00253FE2"/>
    <w:rsid w:val="00270D4B"/>
    <w:rsid w:val="002936F1"/>
    <w:rsid w:val="002A54E2"/>
    <w:rsid w:val="002D21A2"/>
    <w:rsid w:val="002D52BA"/>
    <w:rsid w:val="002D6E38"/>
    <w:rsid w:val="002F0F60"/>
    <w:rsid w:val="00305462"/>
    <w:rsid w:val="00314650"/>
    <w:rsid w:val="003257BE"/>
    <w:rsid w:val="00345399"/>
    <w:rsid w:val="00347549"/>
    <w:rsid w:val="0037585B"/>
    <w:rsid w:val="003C03C8"/>
    <w:rsid w:val="003D266C"/>
    <w:rsid w:val="00401E40"/>
    <w:rsid w:val="0041585C"/>
    <w:rsid w:val="0043506E"/>
    <w:rsid w:val="0048198F"/>
    <w:rsid w:val="00494DD1"/>
    <w:rsid w:val="004C2100"/>
    <w:rsid w:val="004D0797"/>
    <w:rsid w:val="004E3AC9"/>
    <w:rsid w:val="004E60D5"/>
    <w:rsid w:val="004F4744"/>
    <w:rsid w:val="004F5E7D"/>
    <w:rsid w:val="005052A5"/>
    <w:rsid w:val="0052034E"/>
    <w:rsid w:val="00572F95"/>
    <w:rsid w:val="005863C2"/>
    <w:rsid w:val="005902D1"/>
    <w:rsid w:val="005A49C6"/>
    <w:rsid w:val="005C0EA1"/>
    <w:rsid w:val="005C3AE6"/>
    <w:rsid w:val="006009C9"/>
    <w:rsid w:val="00616D5B"/>
    <w:rsid w:val="00634643"/>
    <w:rsid w:val="00654D69"/>
    <w:rsid w:val="006977B8"/>
    <w:rsid w:val="006B755A"/>
    <w:rsid w:val="006F0923"/>
    <w:rsid w:val="00717CE4"/>
    <w:rsid w:val="007479E0"/>
    <w:rsid w:val="0075094E"/>
    <w:rsid w:val="0075196C"/>
    <w:rsid w:val="007664FC"/>
    <w:rsid w:val="007776E1"/>
    <w:rsid w:val="00787B60"/>
    <w:rsid w:val="007C10DC"/>
    <w:rsid w:val="007C4D65"/>
    <w:rsid w:val="007D28C1"/>
    <w:rsid w:val="007D4080"/>
    <w:rsid w:val="007F1369"/>
    <w:rsid w:val="007F1EAF"/>
    <w:rsid w:val="00831D36"/>
    <w:rsid w:val="00894077"/>
    <w:rsid w:val="008A051D"/>
    <w:rsid w:val="008B0C0C"/>
    <w:rsid w:val="008B56AD"/>
    <w:rsid w:val="008B6AB8"/>
    <w:rsid w:val="008D53C1"/>
    <w:rsid w:val="008E315E"/>
    <w:rsid w:val="008E37F6"/>
    <w:rsid w:val="008E426F"/>
    <w:rsid w:val="008F4EFA"/>
    <w:rsid w:val="008F7385"/>
    <w:rsid w:val="00947763"/>
    <w:rsid w:val="00954FE2"/>
    <w:rsid w:val="009758C3"/>
    <w:rsid w:val="009B1FAE"/>
    <w:rsid w:val="009D7E40"/>
    <w:rsid w:val="009E0E56"/>
    <w:rsid w:val="009F16A0"/>
    <w:rsid w:val="00A11C7F"/>
    <w:rsid w:val="00A120E4"/>
    <w:rsid w:val="00A40652"/>
    <w:rsid w:val="00A51E80"/>
    <w:rsid w:val="00A821A5"/>
    <w:rsid w:val="00A92E69"/>
    <w:rsid w:val="00A9603C"/>
    <w:rsid w:val="00AA7BA9"/>
    <w:rsid w:val="00AE721F"/>
    <w:rsid w:val="00AF1EB9"/>
    <w:rsid w:val="00B07D31"/>
    <w:rsid w:val="00B1045F"/>
    <w:rsid w:val="00B14796"/>
    <w:rsid w:val="00B36C29"/>
    <w:rsid w:val="00B76024"/>
    <w:rsid w:val="00B824E6"/>
    <w:rsid w:val="00B86969"/>
    <w:rsid w:val="00B954E8"/>
    <w:rsid w:val="00B95D63"/>
    <w:rsid w:val="00BA06B9"/>
    <w:rsid w:val="00BA3A20"/>
    <w:rsid w:val="00BC3AB8"/>
    <w:rsid w:val="00BC5E69"/>
    <w:rsid w:val="00BD3AA9"/>
    <w:rsid w:val="00C16006"/>
    <w:rsid w:val="00C2078F"/>
    <w:rsid w:val="00C84BF6"/>
    <w:rsid w:val="00C87C6B"/>
    <w:rsid w:val="00C92634"/>
    <w:rsid w:val="00CB2132"/>
    <w:rsid w:val="00CF6D17"/>
    <w:rsid w:val="00D04C43"/>
    <w:rsid w:val="00D07793"/>
    <w:rsid w:val="00D37C7A"/>
    <w:rsid w:val="00D47BFD"/>
    <w:rsid w:val="00D60D09"/>
    <w:rsid w:val="00D715DA"/>
    <w:rsid w:val="00DA2B21"/>
    <w:rsid w:val="00DB0424"/>
    <w:rsid w:val="00DC3E46"/>
    <w:rsid w:val="00DF532E"/>
    <w:rsid w:val="00E00671"/>
    <w:rsid w:val="00E109C3"/>
    <w:rsid w:val="00E5320C"/>
    <w:rsid w:val="00E85CBB"/>
    <w:rsid w:val="00EB0490"/>
    <w:rsid w:val="00EC608F"/>
    <w:rsid w:val="00ED1971"/>
    <w:rsid w:val="00EE5680"/>
    <w:rsid w:val="00F16666"/>
    <w:rsid w:val="00F55625"/>
    <w:rsid w:val="00F662CD"/>
    <w:rsid w:val="00F80C41"/>
    <w:rsid w:val="00F87374"/>
    <w:rsid w:val="00F92FC5"/>
    <w:rsid w:val="00FA25A5"/>
    <w:rsid w:val="00FD0837"/>
    <w:rsid w:val="00FE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FE2"/>
    <w:rPr>
      <w:lang w:eastAsia="en-US"/>
    </w:rPr>
  </w:style>
  <w:style w:type="paragraph" w:styleId="Heading1">
    <w:name w:val="heading 1"/>
    <w:basedOn w:val="Normal"/>
    <w:next w:val="Normal"/>
    <w:qFormat/>
    <w:rsid w:val="00954FE2"/>
    <w:pPr>
      <w:keepNext/>
      <w:outlineLvl w:val="0"/>
    </w:pPr>
    <w:rPr>
      <w:rFonts w:ascii="Calisto MT" w:hAnsi="Calisto MT"/>
      <w:b/>
      <w:sz w:val="28"/>
    </w:rPr>
  </w:style>
  <w:style w:type="paragraph" w:styleId="Heading2">
    <w:name w:val="heading 2"/>
    <w:basedOn w:val="Normal"/>
    <w:next w:val="Normal"/>
    <w:qFormat/>
    <w:rsid w:val="00954FE2"/>
    <w:pPr>
      <w:keepNext/>
      <w:jc w:val="center"/>
      <w:outlineLvl w:val="1"/>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4FE2"/>
    <w:rPr>
      <w:sz w:val="22"/>
    </w:rPr>
  </w:style>
  <w:style w:type="paragraph" w:styleId="Footer">
    <w:name w:val="footer"/>
    <w:basedOn w:val="Normal"/>
    <w:rsid w:val="00954FE2"/>
    <w:pPr>
      <w:tabs>
        <w:tab w:val="center" w:pos="4153"/>
        <w:tab w:val="right" w:pos="8306"/>
      </w:tabs>
    </w:pPr>
    <w:rPr>
      <w:sz w:val="22"/>
    </w:rPr>
  </w:style>
  <w:style w:type="character" w:styleId="PageNumber">
    <w:name w:val="page number"/>
    <w:basedOn w:val="DefaultParagraphFont"/>
    <w:rsid w:val="00A9603C"/>
  </w:style>
  <w:style w:type="paragraph" w:styleId="BalloonText">
    <w:name w:val="Balloon Text"/>
    <w:basedOn w:val="Normal"/>
    <w:link w:val="BalloonTextChar"/>
    <w:rsid w:val="00E85CBB"/>
    <w:rPr>
      <w:rFonts w:ascii="Tahoma" w:hAnsi="Tahoma" w:cs="Tahoma"/>
      <w:sz w:val="16"/>
      <w:szCs w:val="16"/>
    </w:rPr>
  </w:style>
  <w:style w:type="character" w:customStyle="1" w:styleId="BalloonTextChar">
    <w:name w:val="Balloon Text Char"/>
    <w:basedOn w:val="DefaultParagraphFont"/>
    <w:link w:val="BalloonText"/>
    <w:rsid w:val="00E85CBB"/>
    <w:rPr>
      <w:rFonts w:ascii="Tahoma" w:hAnsi="Tahoma" w:cs="Tahoma"/>
      <w:sz w:val="16"/>
      <w:szCs w:val="16"/>
      <w:lang w:eastAsia="en-US"/>
    </w:rPr>
  </w:style>
  <w:style w:type="paragraph" w:styleId="NoSpacing">
    <w:name w:val="No Spacing"/>
    <w:uiPriority w:val="1"/>
    <w:qFormat/>
    <w:rsid w:val="00572F95"/>
    <w:rPr>
      <w:lang w:eastAsia="en-US"/>
    </w:rPr>
  </w:style>
  <w:style w:type="paragraph" w:styleId="Header">
    <w:name w:val="header"/>
    <w:basedOn w:val="Normal"/>
    <w:link w:val="HeaderChar"/>
    <w:rsid w:val="004C2100"/>
    <w:pPr>
      <w:tabs>
        <w:tab w:val="center" w:pos="4513"/>
        <w:tab w:val="right" w:pos="9026"/>
      </w:tabs>
    </w:pPr>
  </w:style>
  <w:style w:type="character" w:customStyle="1" w:styleId="HeaderChar">
    <w:name w:val="Header Char"/>
    <w:basedOn w:val="DefaultParagraphFont"/>
    <w:link w:val="Header"/>
    <w:rsid w:val="004C210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FE2"/>
    <w:rPr>
      <w:lang w:eastAsia="en-US"/>
    </w:rPr>
  </w:style>
  <w:style w:type="paragraph" w:styleId="Heading1">
    <w:name w:val="heading 1"/>
    <w:basedOn w:val="Normal"/>
    <w:next w:val="Normal"/>
    <w:qFormat/>
    <w:rsid w:val="00954FE2"/>
    <w:pPr>
      <w:keepNext/>
      <w:outlineLvl w:val="0"/>
    </w:pPr>
    <w:rPr>
      <w:rFonts w:ascii="Calisto MT" w:hAnsi="Calisto MT"/>
      <w:b/>
      <w:sz w:val="28"/>
    </w:rPr>
  </w:style>
  <w:style w:type="paragraph" w:styleId="Heading2">
    <w:name w:val="heading 2"/>
    <w:basedOn w:val="Normal"/>
    <w:next w:val="Normal"/>
    <w:qFormat/>
    <w:rsid w:val="00954FE2"/>
    <w:pPr>
      <w:keepNext/>
      <w:jc w:val="center"/>
      <w:outlineLvl w:val="1"/>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4FE2"/>
    <w:rPr>
      <w:sz w:val="22"/>
    </w:rPr>
  </w:style>
  <w:style w:type="paragraph" w:styleId="Footer">
    <w:name w:val="footer"/>
    <w:basedOn w:val="Normal"/>
    <w:rsid w:val="00954FE2"/>
    <w:pPr>
      <w:tabs>
        <w:tab w:val="center" w:pos="4153"/>
        <w:tab w:val="right" w:pos="8306"/>
      </w:tabs>
    </w:pPr>
    <w:rPr>
      <w:sz w:val="22"/>
    </w:rPr>
  </w:style>
  <w:style w:type="character" w:styleId="PageNumber">
    <w:name w:val="page number"/>
    <w:basedOn w:val="DefaultParagraphFont"/>
    <w:rsid w:val="00A9603C"/>
  </w:style>
  <w:style w:type="paragraph" w:styleId="BalloonText">
    <w:name w:val="Balloon Text"/>
    <w:basedOn w:val="Normal"/>
    <w:link w:val="BalloonTextChar"/>
    <w:rsid w:val="00E85CBB"/>
    <w:rPr>
      <w:rFonts w:ascii="Tahoma" w:hAnsi="Tahoma" w:cs="Tahoma"/>
      <w:sz w:val="16"/>
      <w:szCs w:val="16"/>
    </w:rPr>
  </w:style>
  <w:style w:type="character" w:customStyle="1" w:styleId="BalloonTextChar">
    <w:name w:val="Balloon Text Char"/>
    <w:basedOn w:val="DefaultParagraphFont"/>
    <w:link w:val="BalloonText"/>
    <w:rsid w:val="00E85CBB"/>
    <w:rPr>
      <w:rFonts w:ascii="Tahoma" w:hAnsi="Tahoma" w:cs="Tahoma"/>
      <w:sz w:val="16"/>
      <w:szCs w:val="16"/>
      <w:lang w:eastAsia="en-US"/>
    </w:rPr>
  </w:style>
  <w:style w:type="paragraph" w:styleId="NoSpacing">
    <w:name w:val="No Spacing"/>
    <w:uiPriority w:val="1"/>
    <w:qFormat/>
    <w:rsid w:val="00572F95"/>
    <w:rPr>
      <w:lang w:eastAsia="en-US"/>
    </w:rPr>
  </w:style>
  <w:style w:type="paragraph" w:styleId="Header">
    <w:name w:val="header"/>
    <w:basedOn w:val="Normal"/>
    <w:link w:val="HeaderChar"/>
    <w:rsid w:val="004C2100"/>
    <w:pPr>
      <w:tabs>
        <w:tab w:val="center" w:pos="4513"/>
        <w:tab w:val="right" w:pos="9026"/>
      </w:tabs>
    </w:pPr>
  </w:style>
  <w:style w:type="character" w:customStyle="1" w:styleId="HeaderChar">
    <w:name w:val="Header Char"/>
    <w:basedOn w:val="DefaultParagraphFont"/>
    <w:link w:val="Header"/>
    <w:rsid w:val="004C21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04459">
      <w:bodyDiv w:val="1"/>
      <w:marLeft w:val="0"/>
      <w:marRight w:val="0"/>
      <w:marTop w:val="0"/>
      <w:marBottom w:val="0"/>
      <w:divBdr>
        <w:top w:val="none" w:sz="0" w:space="0" w:color="auto"/>
        <w:left w:val="none" w:sz="0" w:space="0" w:color="auto"/>
        <w:bottom w:val="none" w:sz="0" w:space="0" w:color="auto"/>
        <w:right w:val="none" w:sz="0" w:space="0" w:color="auto"/>
      </w:divBdr>
    </w:div>
    <w:div w:id="19989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F49B-9D47-45B1-8D0E-3A5EB302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Club:        Association Football        			DRAFT     (31 January 2000)</vt:lpstr>
    </vt:vector>
  </TitlesOfParts>
  <Company>Physical Education Centre</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Association Football        			DRAFT     (31 January 2000)</dc:title>
  <dc:creator>Queen's University of Belfast</dc:creator>
  <cp:lastModifiedBy>Administrator</cp:lastModifiedBy>
  <cp:revision>2</cp:revision>
  <cp:lastPrinted>2015-04-22T14:38:00Z</cp:lastPrinted>
  <dcterms:created xsi:type="dcterms:W3CDTF">2017-04-11T11:44:00Z</dcterms:created>
  <dcterms:modified xsi:type="dcterms:W3CDTF">2017-04-11T11:44:00Z</dcterms:modified>
</cp:coreProperties>
</file>